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280E2" w14:textId="77777777" w:rsidR="003E09A2" w:rsidRPr="00150585" w:rsidRDefault="003E09A2" w:rsidP="00001418">
      <w:pPr>
        <w:jc w:val="center"/>
        <w:rPr>
          <w:rFonts w:cstheme="minorHAnsi"/>
          <w:sz w:val="20"/>
          <w:szCs w:val="20"/>
          <w:u w:val="single"/>
        </w:rPr>
      </w:pPr>
      <w:r w:rsidRPr="00150585">
        <w:rPr>
          <w:rFonts w:cstheme="minorHAnsi"/>
          <w:sz w:val="20"/>
          <w:szCs w:val="20"/>
          <w:u w:val="single"/>
        </w:rPr>
        <w:t>Stuttering Therapy Online Therapy Contract / Terms and Conditions</w:t>
      </w:r>
    </w:p>
    <w:p w14:paraId="41F7340B" w14:textId="77777777" w:rsidR="0052344B" w:rsidRPr="00150585" w:rsidRDefault="0052344B" w:rsidP="003E09A2">
      <w:pPr>
        <w:rPr>
          <w:rFonts w:cstheme="minorHAnsi"/>
          <w:sz w:val="20"/>
          <w:szCs w:val="20"/>
          <w:u w:val="single"/>
        </w:rPr>
      </w:pPr>
    </w:p>
    <w:p w14:paraId="439470F3" w14:textId="027A5FE6" w:rsidR="003E09A2" w:rsidRPr="00150585" w:rsidRDefault="003E09A2" w:rsidP="00001418">
      <w:pPr>
        <w:jc w:val="center"/>
        <w:rPr>
          <w:rFonts w:cstheme="minorHAnsi"/>
          <w:sz w:val="20"/>
          <w:szCs w:val="20"/>
          <w:u w:val="single"/>
        </w:rPr>
      </w:pPr>
      <w:r w:rsidRPr="00150585">
        <w:rPr>
          <w:rFonts w:cstheme="minorHAnsi"/>
          <w:sz w:val="20"/>
          <w:szCs w:val="20"/>
          <w:u w:val="single"/>
        </w:rPr>
        <w:t xml:space="preserve">Modifying Phonation Intervals 2 </w:t>
      </w:r>
      <w:r w:rsidR="00001418" w:rsidRPr="00150585">
        <w:rPr>
          <w:rFonts w:cstheme="minorHAnsi"/>
          <w:sz w:val="20"/>
          <w:szCs w:val="20"/>
          <w:u w:val="single"/>
        </w:rPr>
        <w:t xml:space="preserve">(MPI-2) </w:t>
      </w:r>
      <w:r w:rsidRPr="00150585">
        <w:rPr>
          <w:rFonts w:cstheme="minorHAnsi"/>
          <w:sz w:val="20"/>
          <w:szCs w:val="20"/>
          <w:u w:val="single"/>
        </w:rPr>
        <w:t>Programme</w:t>
      </w:r>
    </w:p>
    <w:p w14:paraId="30BDE3C9" w14:textId="77777777" w:rsidR="0052344B" w:rsidRPr="00150585" w:rsidRDefault="0052344B" w:rsidP="003E09A2">
      <w:pPr>
        <w:rPr>
          <w:rFonts w:cstheme="minorHAnsi"/>
          <w:sz w:val="20"/>
          <w:szCs w:val="20"/>
          <w:u w:val="single"/>
        </w:rPr>
      </w:pPr>
    </w:p>
    <w:p w14:paraId="1F7D0E98" w14:textId="77777777" w:rsidR="001A2AC5" w:rsidRDefault="00001418" w:rsidP="003E09A2">
      <w:pPr>
        <w:rPr>
          <w:rFonts w:cstheme="minorHAnsi"/>
          <w:sz w:val="20"/>
          <w:szCs w:val="20"/>
        </w:rPr>
      </w:pPr>
      <w:r w:rsidRPr="00150585">
        <w:rPr>
          <w:rFonts w:cstheme="minorHAnsi"/>
          <w:sz w:val="20"/>
          <w:szCs w:val="20"/>
        </w:rPr>
        <w:t xml:space="preserve">Details of the phases of the MPI-2 Programme can be found at: </w:t>
      </w:r>
    </w:p>
    <w:p w14:paraId="3869B62E" w14:textId="30CF65B1" w:rsidR="00001418" w:rsidRPr="00150585" w:rsidRDefault="00E075B4" w:rsidP="003E09A2">
      <w:pPr>
        <w:rPr>
          <w:rFonts w:cstheme="minorHAnsi"/>
          <w:sz w:val="20"/>
          <w:szCs w:val="20"/>
        </w:rPr>
      </w:pPr>
      <w:hyperlink r:id="rId5" w:history="1">
        <w:r w:rsidR="00001418" w:rsidRPr="00150585">
          <w:rPr>
            <w:rStyle w:val="Hyperlink"/>
            <w:rFonts w:cstheme="minorHAnsi"/>
            <w:sz w:val="20"/>
            <w:szCs w:val="20"/>
          </w:rPr>
          <w:t>www.stutteringtherapyonline.com/mpi-2-programme.html</w:t>
        </w:r>
      </w:hyperlink>
    </w:p>
    <w:p w14:paraId="5010499B" w14:textId="77777777" w:rsidR="00001418" w:rsidRPr="00150585" w:rsidRDefault="00001418" w:rsidP="003E09A2">
      <w:pPr>
        <w:rPr>
          <w:rFonts w:cstheme="minorHAnsi"/>
          <w:sz w:val="20"/>
          <w:szCs w:val="20"/>
          <w:u w:val="single"/>
        </w:rPr>
      </w:pPr>
    </w:p>
    <w:p w14:paraId="7FD850C2" w14:textId="6BCE1187" w:rsidR="003E09A2" w:rsidRPr="00150585" w:rsidRDefault="003E09A2" w:rsidP="003E09A2">
      <w:pPr>
        <w:rPr>
          <w:rFonts w:cstheme="minorHAnsi"/>
          <w:sz w:val="20"/>
          <w:szCs w:val="20"/>
          <w:u w:val="single"/>
        </w:rPr>
      </w:pPr>
      <w:r w:rsidRPr="00150585">
        <w:rPr>
          <w:rFonts w:cstheme="minorHAnsi"/>
          <w:sz w:val="20"/>
          <w:szCs w:val="20"/>
          <w:u w:val="single"/>
        </w:rPr>
        <w:t>Therapy provision</w:t>
      </w:r>
    </w:p>
    <w:p w14:paraId="094883D3" w14:textId="37A4964B" w:rsidR="000E1761" w:rsidRDefault="006F76B1" w:rsidP="000E1761">
      <w:pPr>
        <w:pStyle w:val="ListParagraph"/>
        <w:numPr>
          <w:ilvl w:val="0"/>
          <w:numId w:val="2"/>
        </w:numPr>
        <w:jc w:val="both"/>
        <w:rPr>
          <w:rFonts w:cstheme="minorHAnsi"/>
          <w:sz w:val="20"/>
          <w:szCs w:val="20"/>
        </w:rPr>
      </w:pPr>
      <w:r>
        <w:rPr>
          <w:rFonts w:cstheme="minorHAnsi"/>
          <w:sz w:val="20"/>
          <w:szCs w:val="20"/>
        </w:rPr>
        <w:t>The therapist will deliver r</w:t>
      </w:r>
      <w:r w:rsidR="001A2AC5">
        <w:rPr>
          <w:rFonts w:cstheme="minorHAnsi"/>
          <w:sz w:val="20"/>
          <w:szCs w:val="20"/>
        </w:rPr>
        <w:t>egular therapy input in the Establishment and Transfer phases of the programme.</w:t>
      </w:r>
      <w:r w:rsidR="00C55E1C">
        <w:rPr>
          <w:rFonts w:cstheme="minorHAnsi"/>
          <w:sz w:val="20"/>
          <w:szCs w:val="20"/>
        </w:rPr>
        <w:t xml:space="preserve"> </w:t>
      </w:r>
    </w:p>
    <w:p w14:paraId="6047535C" w14:textId="49E24A48" w:rsidR="000E1761" w:rsidRPr="000E1761" w:rsidRDefault="000E1761" w:rsidP="000E1761">
      <w:pPr>
        <w:pStyle w:val="ListParagraph"/>
        <w:numPr>
          <w:ilvl w:val="1"/>
          <w:numId w:val="2"/>
        </w:numPr>
        <w:jc w:val="both"/>
        <w:rPr>
          <w:rFonts w:cstheme="minorHAnsi"/>
          <w:sz w:val="20"/>
          <w:szCs w:val="20"/>
        </w:rPr>
      </w:pPr>
      <w:r w:rsidRPr="000E1761">
        <w:rPr>
          <w:rFonts w:cstheme="minorHAnsi"/>
          <w:sz w:val="20"/>
          <w:szCs w:val="20"/>
        </w:rPr>
        <w:t>Regular therapy input will be limited to the client’s first 9 months of the MPI-2 programme. This may be extended, at the therapist’s discretion, for an additional 3 months of therapy input to support completion of the Establishment and Transfer phases of the programme if the therapist feels that progress continues to me made.</w:t>
      </w:r>
    </w:p>
    <w:p w14:paraId="250CE314" w14:textId="161FA59F" w:rsidR="000E1761" w:rsidRDefault="004833D1" w:rsidP="002C0026">
      <w:pPr>
        <w:pStyle w:val="ListParagraph"/>
        <w:numPr>
          <w:ilvl w:val="2"/>
          <w:numId w:val="2"/>
        </w:numPr>
        <w:jc w:val="both"/>
        <w:rPr>
          <w:rFonts w:cstheme="minorHAnsi"/>
          <w:sz w:val="20"/>
          <w:szCs w:val="20"/>
        </w:rPr>
      </w:pPr>
      <w:r>
        <w:rPr>
          <w:rFonts w:cstheme="minorHAnsi"/>
          <w:sz w:val="20"/>
          <w:szCs w:val="20"/>
        </w:rPr>
        <w:t>Regular</w:t>
      </w:r>
      <w:r w:rsidR="000E1761">
        <w:rPr>
          <w:rFonts w:cstheme="minorHAnsi"/>
          <w:sz w:val="20"/>
          <w:szCs w:val="20"/>
        </w:rPr>
        <w:t xml:space="preserve"> input is defined as an offer of therapy sessions </w:t>
      </w:r>
      <w:r w:rsidR="002D0709">
        <w:rPr>
          <w:rFonts w:cstheme="minorHAnsi"/>
          <w:sz w:val="20"/>
          <w:szCs w:val="20"/>
        </w:rPr>
        <w:t>5</w:t>
      </w:r>
      <w:r w:rsidR="000E1761">
        <w:rPr>
          <w:rFonts w:cstheme="minorHAnsi"/>
          <w:sz w:val="20"/>
          <w:szCs w:val="20"/>
        </w:rPr>
        <w:t xml:space="preserve"> days a week in the </w:t>
      </w:r>
      <w:r w:rsidR="002D0709">
        <w:rPr>
          <w:rFonts w:cstheme="minorHAnsi"/>
          <w:sz w:val="20"/>
          <w:szCs w:val="20"/>
        </w:rPr>
        <w:t>intensive part of the programme (usually 2-4 weeks, at most 2 months)</w:t>
      </w:r>
      <w:r w:rsidR="000E1761">
        <w:rPr>
          <w:rFonts w:cstheme="minorHAnsi"/>
          <w:sz w:val="20"/>
          <w:szCs w:val="20"/>
        </w:rPr>
        <w:t xml:space="preserve">, an offer of a therapy session 1 day a week in the subsequent 2 months, and </w:t>
      </w:r>
      <w:r w:rsidR="002C0026">
        <w:rPr>
          <w:rFonts w:cstheme="minorHAnsi"/>
          <w:sz w:val="20"/>
          <w:szCs w:val="20"/>
        </w:rPr>
        <w:t xml:space="preserve">an offer of </w:t>
      </w:r>
      <w:r w:rsidR="000E1761">
        <w:rPr>
          <w:rFonts w:cstheme="minorHAnsi"/>
          <w:sz w:val="20"/>
          <w:szCs w:val="20"/>
        </w:rPr>
        <w:t xml:space="preserve">fortnightly sessions during the subsequent </w:t>
      </w:r>
      <w:r w:rsidR="002D0709">
        <w:rPr>
          <w:rFonts w:cstheme="minorHAnsi"/>
          <w:sz w:val="20"/>
          <w:szCs w:val="20"/>
        </w:rPr>
        <w:t>6</w:t>
      </w:r>
      <w:r w:rsidR="000E1761">
        <w:rPr>
          <w:rFonts w:cstheme="minorHAnsi"/>
          <w:sz w:val="20"/>
          <w:szCs w:val="20"/>
        </w:rPr>
        <w:t xml:space="preserve"> months.</w:t>
      </w:r>
    </w:p>
    <w:p w14:paraId="2146B4C8" w14:textId="77777777" w:rsidR="006F76B1" w:rsidRDefault="003E09A2" w:rsidP="00150585">
      <w:pPr>
        <w:pStyle w:val="ListParagraph"/>
        <w:numPr>
          <w:ilvl w:val="0"/>
          <w:numId w:val="2"/>
        </w:numPr>
        <w:jc w:val="both"/>
        <w:rPr>
          <w:rFonts w:cstheme="minorHAnsi"/>
          <w:sz w:val="20"/>
          <w:szCs w:val="20"/>
        </w:rPr>
      </w:pPr>
      <w:r w:rsidRPr="00150585">
        <w:rPr>
          <w:rFonts w:cstheme="minorHAnsi"/>
          <w:sz w:val="20"/>
          <w:szCs w:val="20"/>
        </w:rPr>
        <w:t xml:space="preserve">The therapist will also carry out follow-up checks and, if required, provide further </w:t>
      </w:r>
      <w:r w:rsidR="00001418" w:rsidRPr="00150585">
        <w:rPr>
          <w:rFonts w:cstheme="minorHAnsi"/>
          <w:sz w:val="20"/>
          <w:szCs w:val="20"/>
        </w:rPr>
        <w:t>support</w:t>
      </w:r>
      <w:r w:rsidR="00C55E1C">
        <w:rPr>
          <w:rFonts w:cstheme="minorHAnsi"/>
          <w:sz w:val="20"/>
          <w:szCs w:val="20"/>
        </w:rPr>
        <w:t xml:space="preserve"> during the Maintenance phase of the programme. </w:t>
      </w:r>
    </w:p>
    <w:p w14:paraId="2535715F" w14:textId="315F27D5" w:rsidR="006F76B1" w:rsidRDefault="004833D1" w:rsidP="002C0026">
      <w:pPr>
        <w:pStyle w:val="ListParagraph"/>
        <w:numPr>
          <w:ilvl w:val="2"/>
          <w:numId w:val="2"/>
        </w:numPr>
        <w:jc w:val="both"/>
        <w:rPr>
          <w:rFonts w:cstheme="minorHAnsi"/>
          <w:sz w:val="20"/>
          <w:szCs w:val="20"/>
        </w:rPr>
      </w:pPr>
      <w:r>
        <w:rPr>
          <w:rFonts w:cstheme="minorHAnsi"/>
          <w:sz w:val="20"/>
          <w:szCs w:val="20"/>
        </w:rPr>
        <w:t>Follow</w:t>
      </w:r>
      <w:r w:rsidR="006F76B1">
        <w:rPr>
          <w:rFonts w:cstheme="minorHAnsi"/>
          <w:sz w:val="20"/>
          <w:szCs w:val="20"/>
        </w:rPr>
        <w:t>-up checks and further support are offered for up to 3 years from the MPI-2 programme start date.</w:t>
      </w:r>
    </w:p>
    <w:p w14:paraId="4D019A69" w14:textId="536FA8DC" w:rsidR="001A056D" w:rsidRPr="00150585" w:rsidRDefault="001A056D" w:rsidP="003E09A2">
      <w:pPr>
        <w:rPr>
          <w:rFonts w:cstheme="minorHAnsi"/>
          <w:sz w:val="20"/>
          <w:szCs w:val="20"/>
        </w:rPr>
      </w:pPr>
    </w:p>
    <w:p w14:paraId="717F15AA" w14:textId="6CAC8F07" w:rsidR="001A2AC5" w:rsidRPr="001A2AC5" w:rsidRDefault="003E09A2" w:rsidP="001A2AC5">
      <w:pPr>
        <w:rPr>
          <w:rFonts w:cstheme="minorHAnsi"/>
          <w:sz w:val="20"/>
          <w:szCs w:val="20"/>
          <w:u w:val="single"/>
        </w:rPr>
      </w:pPr>
      <w:r w:rsidRPr="00150585">
        <w:rPr>
          <w:rFonts w:cstheme="minorHAnsi"/>
          <w:sz w:val="20"/>
          <w:szCs w:val="20"/>
          <w:u w:val="single"/>
        </w:rPr>
        <w:t xml:space="preserve">Client </w:t>
      </w:r>
      <w:r w:rsidR="001A2AC5">
        <w:rPr>
          <w:rFonts w:cstheme="minorHAnsi"/>
          <w:sz w:val="20"/>
          <w:szCs w:val="20"/>
          <w:u w:val="single"/>
        </w:rPr>
        <w:t xml:space="preserve">practice </w:t>
      </w:r>
      <w:r w:rsidR="00E547E7">
        <w:rPr>
          <w:rFonts w:cstheme="minorHAnsi"/>
          <w:sz w:val="20"/>
          <w:szCs w:val="20"/>
          <w:u w:val="single"/>
        </w:rPr>
        <w:t>requirements</w:t>
      </w:r>
    </w:p>
    <w:p w14:paraId="1D85264E" w14:textId="62B1846D" w:rsidR="00C36121" w:rsidRPr="00150585" w:rsidRDefault="003E09A2" w:rsidP="00150585">
      <w:pPr>
        <w:pStyle w:val="ListParagraph"/>
        <w:numPr>
          <w:ilvl w:val="0"/>
          <w:numId w:val="1"/>
        </w:numPr>
        <w:jc w:val="both"/>
        <w:rPr>
          <w:rFonts w:cstheme="minorHAnsi"/>
          <w:sz w:val="20"/>
          <w:szCs w:val="20"/>
        </w:rPr>
      </w:pPr>
      <w:r w:rsidRPr="00150585">
        <w:rPr>
          <w:rFonts w:cstheme="minorHAnsi"/>
          <w:sz w:val="20"/>
          <w:szCs w:val="20"/>
        </w:rPr>
        <w:t xml:space="preserve">The client will complete a minimum of </w:t>
      </w:r>
      <w:r w:rsidR="004833D1">
        <w:rPr>
          <w:rFonts w:cstheme="minorHAnsi"/>
          <w:sz w:val="20"/>
          <w:szCs w:val="20"/>
        </w:rPr>
        <w:t>14</w:t>
      </w:r>
      <w:r w:rsidR="00AD7512" w:rsidRPr="00150585">
        <w:rPr>
          <w:rFonts w:cstheme="minorHAnsi"/>
          <w:sz w:val="20"/>
          <w:szCs w:val="20"/>
        </w:rPr>
        <w:t xml:space="preserve"> </w:t>
      </w:r>
      <w:r w:rsidRPr="00150585">
        <w:rPr>
          <w:rFonts w:cstheme="minorHAnsi"/>
          <w:sz w:val="20"/>
          <w:szCs w:val="20"/>
        </w:rPr>
        <w:t xml:space="preserve">hours of weekly practice using the MPI-2 app </w:t>
      </w:r>
      <w:r w:rsidR="00E547E7">
        <w:rPr>
          <w:rFonts w:cstheme="minorHAnsi"/>
          <w:sz w:val="20"/>
          <w:szCs w:val="20"/>
        </w:rPr>
        <w:t>during</w:t>
      </w:r>
      <w:r w:rsidRPr="00150585">
        <w:rPr>
          <w:rFonts w:cstheme="minorHAnsi"/>
          <w:sz w:val="20"/>
          <w:szCs w:val="20"/>
        </w:rPr>
        <w:t xml:space="preserve"> </w:t>
      </w:r>
      <w:r w:rsidR="0023753D" w:rsidRPr="00150585">
        <w:rPr>
          <w:rFonts w:cstheme="minorHAnsi"/>
          <w:sz w:val="20"/>
          <w:szCs w:val="20"/>
        </w:rPr>
        <w:t xml:space="preserve">the </w:t>
      </w:r>
      <w:r w:rsidR="00A65EA3">
        <w:rPr>
          <w:rFonts w:cstheme="minorHAnsi"/>
          <w:sz w:val="20"/>
          <w:szCs w:val="20"/>
        </w:rPr>
        <w:t>E</w:t>
      </w:r>
      <w:r w:rsidRPr="00150585">
        <w:rPr>
          <w:rFonts w:cstheme="minorHAnsi"/>
          <w:sz w:val="20"/>
          <w:szCs w:val="20"/>
        </w:rPr>
        <w:t>stablishment phase</w:t>
      </w:r>
      <w:r w:rsidR="004833D1">
        <w:rPr>
          <w:rFonts w:cstheme="minorHAnsi"/>
          <w:sz w:val="20"/>
          <w:szCs w:val="20"/>
        </w:rPr>
        <w:t xml:space="preserve"> of the programme (this is likely to last 2-4 weeks but will vary from client to client)</w:t>
      </w:r>
      <w:r w:rsidRPr="00150585">
        <w:rPr>
          <w:rFonts w:cstheme="minorHAnsi"/>
          <w:sz w:val="20"/>
          <w:szCs w:val="20"/>
        </w:rPr>
        <w:t>. The therapist will monitor client practice time on the MPI-2 app using their MPI-2 clinician account.</w:t>
      </w:r>
    </w:p>
    <w:p w14:paraId="53F3D9B1" w14:textId="6CF77208" w:rsidR="001A2AC5" w:rsidRDefault="00E547E7" w:rsidP="001A2AC5">
      <w:pPr>
        <w:pStyle w:val="ListParagraph"/>
        <w:numPr>
          <w:ilvl w:val="0"/>
          <w:numId w:val="1"/>
        </w:numPr>
        <w:jc w:val="both"/>
        <w:rPr>
          <w:rFonts w:cstheme="minorHAnsi"/>
          <w:sz w:val="20"/>
          <w:szCs w:val="20"/>
        </w:rPr>
      </w:pPr>
      <w:r>
        <w:rPr>
          <w:rFonts w:cstheme="minorHAnsi"/>
          <w:sz w:val="20"/>
          <w:szCs w:val="20"/>
        </w:rPr>
        <w:t>Should the client complete</w:t>
      </w:r>
      <w:r w:rsidR="003E09A2" w:rsidRPr="001A2AC5">
        <w:rPr>
          <w:rFonts w:cstheme="minorHAnsi"/>
          <w:sz w:val="20"/>
          <w:szCs w:val="20"/>
        </w:rPr>
        <w:t xml:space="preserve"> the Establishment phase,</w:t>
      </w:r>
      <w:r w:rsidR="003E09A2" w:rsidRPr="00150585">
        <w:rPr>
          <w:rFonts w:cstheme="minorHAnsi"/>
          <w:sz w:val="20"/>
          <w:szCs w:val="20"/>
        </w:rPr>
        <w:t xml:space="preserve"> </w:t>
      </w:r>
      <w:r w:rsidR="001A2AC5">
        <w:rPr>
          <w:rFonts w:cstheme="minorHAnsi"/>
          <w:sz w:val="20"/>
          <w:szCs w:val="20"/>
        </w:rPr>
        <w:t>t</w:t>
      </w:r>
      <w:r w:rsidR="003E09A2" w:rsidRPr="00150585">
        <w:rPr>
          <w:rFonts w:cstheme="minorHAnsi"/>
          <w:sz w:val="20"/>
          <w:szCs w:val="20"/>
        </w:rPr>
        <w:t>he client will</w:t>
      </w:r>
      <w:r>
        <w:rPr>
          <w:rFonts w:cstheme="minorHAnsi"/>
          <w:sz w:val="20"/>
          <w:szCs w:val="20"/>
        </w:rPr>
        <w:t xml:space="preserve"> then</w:t>
      </w:r>
      <w:r w:rsidR="003E09A2" w:rsidRPr="00150585">
        <w:rPr>
          <w:rFonts w:cstheme="minorHAnsi"/>
          <w:sz w:val="20"/>
          <w:szCs w:val="20"/>
        </w:rPr>
        <w:t xml:space="preserve"> complete a minimum of 2 hours of weekly practice using the MPI-2 app </w:t>
      </w:r>
      <w:r>
        <w:rPr>
          <w:rFonts w:cstheme="minorHAnsi"/>
          <w:sz w:val="20"/>
          <w:szCs w:val="20"/>
        </w:rPr>
        <w:t>during</w:t>
      </w:r>
      <w:r w:rsidR="003E09A2" w:rsidRPr="00150585">
        <w:rPr>
          <w:rFonts w:cstheme="minorHAnsi"/>
          <w:sz w:val="20"/>
          <w:szCs w:val="20"/>
        </w:rPr>
        <w:t xml:space="preserve"> the Transfer</w:t>
      </w:r>
      <w:r w:rsidR="00E075B4">
        <w:rPr>
          <w:rFonts w:cstheme="minorHAnsi"/>
          <w:sz w:val="20"/>
          <w:szCs w:val="20"/>
        </w:rPr>
        <w:t xml:space="preserve"> phase (this is likely to take 6-8 months but will vary from client to client)</w:t>
      </w:r>
      <w:r w:rsidR="003E09A2" w:rsidRPr="00150585">
        <w:rPr>
          <w:rFonts w:cstheme="minorHAnsi"/>
          <w:sz w:val="20"/>
          <w:szCs w:val="20"/>
        </w:rPr>
        <w:t>. The therapist will monitor client practice time on the MPI-2 app using their MPI-2 clinician account.</w:t>
      </w:r>
      <w:bookmarkStart w:id="0" w:name="_GoBack"/>
      <w:bookmarkEnd w:id="0"/>
    </w:p>
    <w:p w14:paraId="04C4A695" w14:textId="174D4A9A" w:rsidR="001C75B4" w:rsidRPr="00150585" w:rsidRDefault="001C75B4" w:rsidP="003E09A2">
      <w:pPr>
        <w:rPr>
          <w:rFonts w:cstheme="minorHAnsi"/>
          <w:sz w:val="20"/>
          <w:szCs w:val="20"/>
        </w:rPr>
      </w:pPr>
    </w:p>
    <w:p w14:paraId="07374C9E" w14:textId="77777777" w:rsidR="001C75B4" w:rsidRPr="00150585" w:rsidRDefault="001C75B4" w:rsidP="003E09A2">
      <w:pPr>
        <w:rPr>
          <w:rFonts w:cstheme="minorHAnsi"/>
          <w:sz w:val="20"/>
          <w:szCs w:val="20"/>
          <w:u w:val="single"/>
        </w:rPr>
      </w:pPr>
      <w:r w:rsidRPr="00150585">
        <w:rPr>
          <w:rFonts w:cstheme="minorHAnsi"/>
          <w:sz w:val="20"/>
          <w:szCs w:val="20"/>
          <w:u w:val="single"/>
        </w:rPr>
        <w:t xml:space="preserve">Money back guarantee </w:t>
      </w:r>
    </w:p>
    <w:p w14:paraId="0266A556" w14:textId="21747F54" w:rsidR="00E547E7" w:rsidRDefault="00E547E7" w:rsidP="00E547E7">
      <w:pPr>
        <w:jc w:val="both"/>
        <w:rPr>
          <w:rFonts w:cstheme="minorHAnsi"/>
          <w:sz w:val="20"/>
          <w:szCs w:val="20"/>
        </w:rPr>
      </w:pPr>
      <w:r w:rsidRPr="00535F99">
        <w:rPr>
          <w:rFonts w:cstheme="minorHAnsi"/>
          <w:sz w:val="20"/>
          <w:szCs w:val="20"/>
        </w:rPr>
        <w:t>If the above client practice requirements are met</w:t>
      </w:r>
      <w:r w:rsidR="00A360E7" w:rsidRPr="00535F99">
        <w:rPr>
          <w:rFonts w:cstheme="minorHAnsi"/>
          <w:sz w:val="20"/>
          <w:szCs w:val="20"/>
        </w:rPr>
        <w:t xml:space="preserve"> and the client is dissatisfied with the MPI-2 programme</w:t>
      </w:r>
      <w:r w:rsidRPr="00535F99">
        <w:rPr>
          <w:rFonts w:cstheme="minorHAnsi"/>
          <w:sz w:val="20"/>
          <w:szCs w:val="20"/>
        </w:rPr>
        <w:t xml:space="preserve">, the client may claim </w:t>
      </w:r>
      <w:r w:rsidR="00A360E7" w:rsidRPr="00535F99">
        <w:rPr>
          <w:rFonts w:cstheme="minorHAnsi"/>
          <w:sz w:val="20"/>
          <w:szCs w:val="20"/>
        </w:rPr>
        <w:t>a refund for MPI-2 payments made to Stuttering Therapy Online, provided this is within</w:t>
      </w:r>
      <w:r w:rsidRPr="00535F99">
        <w:rPr>
          <w:rFonts w:cstheme="minorHAnsi"/>
          <w:sz w:val="20"/>
          <w:szCs w:val="20"/>
        </w:rPr>
        <w:t xml:space="preserve"> the first 9 months from</w:t>
      </w:r>
      <w:r w:rsidR="00A360E7" w:rsidRPr="00535F99">
        <w:rPr>
          <w:rFonts w:cstheme="minorHAnsi"/>
          <w:sz w:val="20"/>
          <w:szCs w:val="20"/>
        </w:rPr>
        <w:t xml:space="preserve"> the</w:t>
      </w:r>
      <w:r w:rsidRPr="00535F99">
        <w:rPr>
          <w:rFonts w:cstheme="minorHAnsi"/>
          <w:sz w:val="20"/>
          <w:szCs w:val="20"/>
        </w:rPr>
        <w:t xml:space="preserve"> programme start date.</w:t>
      </w:r>
      <w:r>
        <w:rPr>
          <w:rFonts w:cstheme="minorHAnsi"/>
          <w:sz w:val="20"/>
          <w:szCs w:val="20"/>
        </w:rPr>
        <w:t xml:space="preserve"> </w:t>
      </w:r>
      <w:r w:rsidR="00A360E7">
        <w:rPr>
          <w:rFonts w:cstheme="minorHAnsi"/>
          <w:sz w:val="20"/>
          <w:szCs w:val="20"/>
        </w:rPr>
        <w:t xml:space="preserve">The client must submit a written request for a refund to </w:t>
      </w:r>
      <w:hyperlink r:id="rId6" w:history="1">
        <w:r w:rsidR="00A360E7" w:rsidRPr="005B7D3A">
          <w:rPr>
            <w:rStyle w:val="Hyperlink"/>
            <w:rFonts w:cstheme="minorHAnsi"/>
            <w:sz w:val="20"/>
            <w:szCs w:val="20"/>
          </w:rPr>
          <w:t>support@stutteringtherapyonline.com</w:t>
        </w:r>
      </w:hyperlink>
      <w:r w:rsidR="00A360E7">
        <w:rPr>
          <w:rFonts w:cstheme="minorHAnsi"/>
          <w:sz w:val="20"/>
          <w:szCs w:val="20"/>
        </w:rPr>
        <w:t xml:space="preserve"> with an explanation </w:t>
      </w:r>
      <w:r w:rsidR="00535F99">
        <w:rPr>
          <w:rFonts w:cstheme="minorHAnsi"/>
          <w:sz w:val="20"/>
          <w:szCs w:val="20"/>
        </w:rPr>
        <w:t>as to</w:t>
      </w:r>
      <w:r w:rsidR="00A360E7">
        <w:rPr>
          <w:rFonts w:cstheme="minorHAnsi"/>
          <w:sz w:val="20"/>
          <w:szCs w:val="20"/>
        </w:rPr>
        <w:t xml:space="preserve"> why they wish to claim a refund.</w:t>
      </w:r>
    </w:p>
    <w:p w14:paraId="470DD3F4" w14:textId="77777777" w:rsidR="00E547E7" w:rsidRPr="00150585" w:rsidRDefault="00E547E7" w:rsidP="00E547E7">
      <w:pPr>
        <w:jc w:val="both"/>
        <w:rPr>
          <w:rFonts w:cstheme="minorHAnsi"/>
          <w:sz w:val="20"/>
          <w:szCs w:val="20"/>
        </w:rPr>
      </w:pPr>
    </w:p>
    <w:p w14:paraId="62ED101F" w14:textId="47F4009B" w:rsidR="001A2AC5" w:rsidRDefault="001C75B4" w:rsidP="00150585">
      <w:pPr>
        <w:jc w:val="both"/>
        <w:rPr>
          <w:rFonts w:cstheme="minorHAnsi"/>
          <w:sz w:val="20"/>
          <w:szCs w:val="20"/>
        </w:rPr>
      </w:pPr>
      <w:r w:rsidRPr="00150585">
        <w:rPr>
          <w:rFonts w:cstheme="minorHAnsi"/>
          <w:sz w:val="20"/>
          <w:szCs w:val="20"/>
        </w:rPr>
        <w:t xml:space="preserve">The money back guarantee is valid only if </w:t>
      </w:r>
      <w:r w:rsidR="0023753D" w:rsidRPr="00150585">
        <w:rPr>
          <w:rFonts w:cstheme="minorHAnsi"/>
          <w:sz w:val="20"/>
          <w:szCs w:val="20"/>
        </w:rPr>
        <w:t xml:space="preserve">the </w:t>
      </w:r>
      <w:r w:rsidR="00B3516B" w:rsidRPr="00150585">
        <w:rPr>
          <w:rFonts w:cstheme="minorHAnsi"/>
          <w:sz w:val="20"/>
          <w:szCs w:val="20"/>
        </w:rPr>
        <w:t xml:space="preserve">practice </w:t>
      </w:r>
      <w:r w:rsidR="0023753D" w:rsidRPr="00150585">
        <w:rPr>
          <w:rFonts w:cstheme="minorHAnsi"/>
          <w:sz w:val="20"/>
          <w:szCs w:val="20"/>
        </w:rPr>
        <w:t xml:space="preserve">requirements </w:t>
      </w:r>
      <w:r w:rsidR="008D25A8" w:rsidRPr="00150585">
        <w:rPr>
          <w:rFonts w:cstheme="minorHAnsi"/>
          <w:sz w:val="20"/>
          <w:szCs w:val="20"/>
        </w:rPr>
        <w:t>have been fulfilled</w:t>
      </w:r>
      <w:r w:rsidR="004B67FC" w:rsidRPr="00150585">
        <w:rPr>
          <w:rFonts w:cstheme="minorHAnsi"/>
          <w:sz w:val="20"/>
          <w:szCs w:val="20"/>
        </w:rPr>
        <w:t xml:space="preserve"> as follows</w:t>
      </w:r>
      <w:r w:rsidR="00A360E7">
        <w:rPr>
          <w:rFonts w:cstheme="minorHAnsi"/>
          <w:sz w:val="20"/>
          <w:szCs w:val="20"/>
        </w:rPr>
        <w:t xml:space="preserve"> (see above)</w:t>
      </w:r>
      <w:r w:rsidR="004B67FC" w:rsidRPr="00150585">
        <w:rPr>
          <w:rFonts w:cstheme="minorHAnsi"/>
          <w:sz w:val="20"/>
          <w:szCs w:val="20"/>
        </w:rPr>
        <w:t xml:space="preserve">: </w:t>
      </w:r>
      <w:r w:rsidR="004833D1">
        <w:rPr>
          <w:rFonts w:cstheme="minorHAnsi"/>
          <w:sz w:val="20"/>
          <w:szCs w:val="20"/>
        </w:rPr>
        <w:t xml:space="preserve">i.e. </w:t>
      </w:r>
      <w:r w:rsidR="004B67FC" w:rsidRPr="00150585">
        <w:rPr>
          <w:rFonts w:cstheme="minorHAnsi"/>
          <w:sz w:val="20"/>
          <w:szCs w:val="20"/>
        </w:rPr>
        <w:t xml:space="preserve">a minimum of </w:t>
      </w:r>
      <w:r w:rsidR="004833D1">
        <w:rPr>
          <w:rFonts w:cstheme="minorHAnsi"/>
          <w:sz w:val="20"/>
          <w:szCs w:val="20"/>
        </w:rPr>
        <w:t>14</w:t>
      </w:r>
      <w:r w:rsidR="004B67FC" w:rsidRPr="00150585">
        <w:rPr>
          <w:rFonts w:cstheme="minorHAnsi"/>
          <w:sz w:val="20"/>
          <w:szCs w:val="20"/>
        </w:rPr>
        <w:t xml:space="preserve"> </w:t>
      </w:r>
      <w:proofErr w:type="gramStart"/>
      <w:r w:rsidR="004B67FC" w:rsidRPr="00150585">
        <w:rPr>
          <w:rFonts w:cstheme="minorHAnsi"/>
          <w:sz w:val="20"/>
          <w:szCs w:val="20"/>
        </w:rPr>
        <w:t>hours</w:t>
      </w:r>
      <w:proofErr w:type="gramEnd"/>
      <w:r w:rsidR="004B67FC" w:rsidRPr="00150585">
        <w:rPr>
          <w:rFonts w:cstheme="minorHAnsi"/>
          <w:sz w:val="20"/>
          <w:szCs w:val="20"/>
        </w:rPr>
        <w:t xml:space="preserve"> weekly practice using </w:t>
      </w:r>
      <w:r w:rsidR="004833D1">
        <w:rPr>
          <w:rFonts w:cstheme="minorHAnsi"/>
          <w:sz w:val="20"/>
          <w:szCs w:val="20"/>
        </w:rPr>
        <w:t xml:space="preserve">the </w:t>
      </w:r>
      <w:r w:rsidR="004B67FC" w:rsidRPr="00150585">
        <w:rPr>
          <w:rFonts w:cstheme="minorHAnsi"/>
          <w:sz w:val="20"/>
          <w:szCs w:val="20"/>
        </w:rPr>
        <w:t xml:space="preserve">MPI-2 app in </w:t>
      </w:r>
      <w:r w:rsidR="00990CD7" w:rsidRPr="00150585">
        <w:rPr>
          <w:rFonts w:cstheme="minorHAnsi"/>
          <w:sz w:val="20"/>
          <w:szCs w:val="20"/>
        </w:rPr>
        <w:t>the Establishment phase and</w:t>
      </w:r>
      <w:r w:rsidR="001A2AC5">
        <w:rPr>
          <w:rFonts w:cstheme="minorHAnsi"/>
          <w:sz w:val="20"/>
          <w:szCs w:val="20"/>
        </w:rPr>
        <w:t>, if this phase is reached,</w:t>
      </w:r>
      <w:r w:rsidR="00990CD7" w:rsidRPr="00150585">
        <w:rPr>
          <w:rFonts w:cstheme="minorHAnsi"/>
          <w:sz w:val="20"/>
          <w:szCs w:val="20"/>
        </w:rPr>
        <w:t xml:space="preserve"> a minimum of 2 hours weekly practice using the MPI-2 app during the Transfer phase</w:t>
      </w:r>
      <w:r w:rsidR="008D25A8" w:rsidRPr="00150585">
        <w:rPr>
          <w:rFonts w:cstheme="minorHAnsi"/>
          <w:sz w:val="20"/>
          <w:szCs w:val="20"/>
        </w:rPr>
        <w:t xml:space="preserve">. </w:t>
      </w:r>
      <w:r w:rsidR="00001418" w:rsidRPr="00150585">
        <w:rPr>
          <w:rFonts w:cstheme="minorHAnsi"/>
          <w:sz w:val="20"/>
          <w:szCs w:val="20"/>
        </w:rPr>
        <w:t xml:space="preserve">A request for a money back guarantee must be made within the first </w:t>
      </w:r>
      <w:r w:rsidR="001A2AC5">
        <w:rPr>
          <w:rFonts w:cstheme="minorHAnsi"/>
          <w:sz w:val="20"/>
          <w:szCs w:val="20"/>
        </w:rPr>
        <w:t>9</w:t>
      </w:r>
      <w:r w:rsidR="00001418" w:rsidRPr="00150585">
        <w:rPr>
          <w:rFonts w:cstheme="minorHAnsi"/>
          <w:sz w:val="20"/>
          <w:szCs w:val="20"/>
        </w:rPr>
        <w:t xml:space="preserve"> months from the programme start date. </w:t>
      </w:r>
    </w:p>
    <w:p w14:paraId="2F3C504F" w14:textId="77777777" w:rsidR="001A2AC5" w:rsidRDefault="001A2AC5" w:rsidP="00150585">
      <w:pPr>
        <w:jc w:val="both"/>
        <w:rPr>
          <w:rFonts w:cstheme="minorHAnsi"/>
          <w:sz w:val="20"/>
          <w:szCs w:val="20"/>
        </w:rPr>
      </w:pPr>
    </w:p>
    <w:p w14:paraId="6F82FC7F" w14:textId="441066DE" w:rsidR="001C75B4" w:rsidRPr="00150585" w:rsidRDefault="008D25A8" w:rsidP="00150585">
      <w:pPr>
        <w:jc w:val="both"/>
        <w:rPr>
          <w:rFonts w:cstheme="minorHAnsi"/>
          <w:sz w:val="20"/>
          <w:szCs w:val="20"/>
        </w:rPr>
      </w:pPr>
      <w:r w:rsidRPr="00150585">
        <w:rPr>
          <w:rFonts w:cstheme="minorHAnsi"/>
          <w:sz w:val="20"/>
          <w:szCs w:val="20"/>
        </w:rPr>
        <w:t xml:space="preserve">The money back </w:t>
      </w:r>
      <w:proofErr w:type="gramStart"/>
      <w:r w:rsidRPr="00150585">
        <w:rPr>
          <w:rFonts w:cstheme="minorHAnsi"/>
          <w:sz w:val="20"/>
          <w:szCs w:val="20"/>
        </w:rPr>
        <w:t>guarantee</w:t>
      </w:r>
      <w:proofErr w:type="gramEnd"/>
      <w:r w:rsidRPr="00150585">
        <w:rPr>
          <w:rFonts w:cstheme="minorHAnsi"/>
          <w:sz w:val="20"/>
          <w:szCs w:val="20"/>
        </w:rPr>
        <w:t xml:space="preserve"> covers only </w:t>
      </w:r>
      <w:r w:rsidR="003743CB" w:rsidRPr="00150585">
        <w:rPr>
          <w:rFonts w:cstheme="minorHAnsi"/>
          <w:sz w:val="20"/>
          <w:szCs w:val="20"/>
        </w:rPr>
        <w:t xml:space="preserve">the costs of therapy sessions provided by Stuttering Therapy Online. </w:t>
      </w:r>
      <w:r w:rsidR="00F13F63" w:rsidRPr="00150585">
        <w:rPr>
          <w:rFonts w:cstheme="minorHAnsi"/>
          <w:sz w:val="20"/>
          <w:szCs w:val="20"/>
        </w:rPr>
        <w:t xml:space="preserve">Payments for the </w:t>
      </w:r>
      <w:r w:rsidR="003743CB" w:rsidRPr="00150585">
        <w:rPr>
          <w:rFonts w:cstheme="minorHAnsi"/>
          <w:sz w:val="20"/>
          <w:szCs w:val="20"/>
        </w:rPr>
        <w:t>MPI-2 app</w:t>
      </w:r>
      <w:r w:rsidR="00F13F63" w:rsidRPr="00150585">
        <w:rPr>
          <w:rFonts w:cstheme="minorHAnsi"/>
          <w:sz w:val="20"/>
          <w:szCs w:val="20"/>
        </w:rPr>
        <w:t xml:space="preserve"> licence and throat microphone </w:t>
      </w:r>
      <w:r w:rsidR="004C1565" w:rsidRPr="00150585">
        <w:rPr>
          <w:rFonts w:cstheme="minorHAnsi"/>
          <w:sz w:val="20"/>
          <w:szCs w:val="20"/>
        </w:rPr>
        <w:t xml:space="preserve">are not covered by Stuttering Therapy Online’s money back guarantee as these are purchased </w:t>
      </w:r>
      <w:r w:rsidR="00003A8F" w:rsidRPr="00150585">
        <w:rPr>
          <w:rFonts w:cstheme="minorHAnsi"/>
          <w:sz w:val="20"/>
          <w:szCs w:val="20"/>
        </w:rPr>
        <w:t xml:space="preserve">separately </w:t>
      </w:r>
      <w:r w:rsidR="004C1565" w:rsidRPr="00150585">
        <w:rPr>
          <w:rFonts w:cstheme="minorHAnsi"/>
          <w:sz w:val="20"/>
          <w:szCs w:val="20"/>
        </w:rPr>
        <w:t>from the app developers (</w:t>
      </w:r>
      <w:hyperlink r:id="rId7" w:history="1">
        <w:r w:rsidR="00150585" w:rsidRPr="00150585">
          <w:rPr>
            <w:rStyle w:val="Hyperlink"/>
            <w:rFonts w:cstheme="minorHAnsi"/>
            <w:sz w:val="20"/>
            <w:szCs w:val="20"/>
          </w:rPr>
          <w:t>www.mpi2.com</w:t>
        </w:r>
      </w:hyperlink>
      <w:r w:rsidR="004C1565" w:rsidRPr="00150585">
        <w:rPr>
          <w:rFonts w:cstheme="minorHAnsi"/>
          <w:sz w:val="20"/>
          <w:szCs w:val="20"/>
        </w:rPr>
        <w:t>).</w:t>
      </w:r>
      <w:r w:rsidR="00150585" w:rsidRPr="00150585">
        <w:rPr>
          <w:rFonts w:cstheme="minorHAnsi"/>
          <w:sz w:val="20"/>
          <w:szCs w:val="20"/>
        </w:rPr>
        <w:t xml:space="preserve"> See “Payments”, below, for more details.</w:t>
      </w:r>
    </w:p>
    <w:p w14:paraId="0F1D8FB2" w14:textId="77777777" w:rsidR="001C75B4" w:rsidRPr="00150585" w:rsidRDefault="001C75B4" w:rsidP="003E09A2">
      <w:pPr>
        <w:rPr>
          <w:rFonts w:cstheme="minorHAnsi"/>
          <w:sz w:val="20"/>
          <w:szCs w:val="20"/>
        </w:rPr>
      </w:pPr>
    </w:p>
    <w:p w14:paraId="7C1E675E" w14:textId="77777777" w:rsidR="003E09A2" w:rsidRPr="00150585" w:rsidRDefault="003E09A2" w:rsidP="003E09A2">
      <w:pPr>
        <w:rPr>
          <w:rFonts w:cstheme="minorHAnsi"/>
          <w:sz w:val="20"/>
          <w:szCs w:val="20"/>
          <w:u w:val="single"/>
        </w:rPr>
      </w:pPr>
      <w:r w:rsidRPr="00150585">
        <w:rPr>
          <w:rFonts w:cstheme="minorHAnsi"/>
          <w:sz w:val="20"/>
          <w:szCs w:val="20"/>
          <w:u w:val="single"/>
        </w:rPr>
        <w:t>Cancellations and missed appointments</w:t>
      </w:r>
    </w:p>
    <w:p w14:paraId="35707AD5" w14:textId="136C1426" w:rsidR="003E09A2" w:rsidRPr="00150585" w:rsidRDefault="003E09A2" w:rsidP="003E09A2">
      <w:pPr>
        <w:rPr>
          <w:rFonts w:cstheme="minorHAnsi"/>
          <w:sz w:val="20"/>
          <w:szCs w:val="20"/>
        </w:rPr>
      </w:pPr>
      <w:r w:rsidRPr="00150585">
        <w:rPr>
          <w:rFonts w:cstheme="minorHAnsi"/>
          <w:sz w:val="20"/>
          <w:szCs w:val="20"/>
        </w:rPr>
        <w:t>• A</w:t>
      </w:r>
      <w:r w:rsidR="00150585" w:rsidRPr="00150585">
        <w:rPr>
          <w:rFonts w:cstheme="minorHAnsi"/>
          <w:sz w:val="20"/>
          <w:szCs w:val="20"/>
        </w:rPr>
        <w:t xml:space="preserve">ppointments will be agreed by the </w:t>
      </w:r>
      <w:r w:rsidRPr="00150585">
        <w:rPr>
          <w:rFonts w:cstheme="minorHAnsi"/>
          <w:sz w:val="20"/>
          <w:szCs w:val="20"/>
        </w:rPr>
        <w:t>therapist</w:t>
      </w:r>
      <w:r w:rsidR="00150585" w:rsidRPr="00150585">
        <w:rPr>
          <w:rFonts w:cstheme="minorHAnsi"/>
          <w:sz w:val="20"/>
          <w:szCs w:val="20"/>
        </w:rPr>
        <w:t xml:space="preserve"> and the client</w:t>
      </w:r>
      <w:r w:rsidRPr="00150585">
        <w:rPr>
          <w:rFonts w:cstheme="minorHAnsi"/>
          <w:sz w:val="20"/>
          <w:szCs w:val="20"/>
        </w:rPr>
        <w:t xml:space="preserve"> at</w:t>
      </w:r>
      <w:r w:rsidR="00150585" w:rsidRPr="00150585">
        <w:rPr>
          <w:rFonts w:cstheme="minorHAnsi"/>
          <w:sz w:val="20"/>
          <w:szCs w:val="20"/>
        </w:rPr>
        <w:t xml:space="preserve"> least</w:t>
      </w:r>
      <w:r w:rsidRPr="00150585">
        <w:rPr>
          <w:rFonts w:cstheme="minorHAnsi"/>
          <w:sz w:val="20"/>
          <w:szCs w:val="20"/>
        </w:rPr>
        <w:t xml:space="preserve"> </w:t>
      </w:r>
      <w:r w:rsidR="004833D1">
        <w:rPr>
          <w:rFonts w:cstheme="minorHAnsi"/>
          <w:sz w:val="20"/>
          <w:szCs w:val="20"/>
        </w:rPr>
        <w:t>48 hours</w:t>
      </w:r>
      <w:r w:rsidRPr="00150585">
        <w:rPr>
          <w:rFonts w:cstheme="minorHAnsi"/>
          <w:sz w:val="20"/>
          <w:szCs w:val="20"/>
        </w:rPr>
        <w:t xml:space="preserve"> prior to taking place. In the case that the client needs to reschedule an appointment they will notify the therapist at least 24 hours prior to their appointment.</w:t>
      </w:r>
    </w:p>
    <w:p w14:paraId="3725169F" w14:textId="2671BFCD" w:rsidR="003E09A2" w:rsidRPr="00150585" w:rsidRDefault="003E09A2" w:rsidP="00150585">
      <w:pPr>
        <w:jc w:val="both"/>
        <w:rPr>
          <w:rFonts w:cstheme="minorHAnsi"/>
          <w:sz w:val="20"/>
          <w:szCs w:val="20"/>
        </w:rPr>
      </w:pPr>
      <w:r w:rsidRPr="00150585">
        <w:rPr>
          <w:rFonts w:cstheme="minorHAnsi"/>
          <w:sz w:val="20"/>
          <w:szCs w:val="20"/>
        </w:rPr>
        <w:t>• In the case that appointments are missed the therapist will contact the client via email to reschedule. In the event of no contact from the client within one month of the contact email, the therapy agreement will be ended.</w:t>
      </w:r>
    </w:p>
    <w:p w14:paraId="24E1920D" w14:textId="10E7DF84" w:rsidR="003E09A2" w:rsidRPr="00150585" w:rsidRDefault="003E09A2" w:rsidP="00150585">
      <w:pPr>
        <w:jc w:val="both"/>
        <w:rPr>
          <w:rFonts w:cstheme="minorHAnsi"/>
          <w:sz w:val="20"/>
          <w:szCs w:val="20"/>
        </w:rPr>
      </w:pPr>
      <w:r w:rsidRPr="00150585">
        <w:rPr>
          <w:rFonts w:cstheme="minorHAnsi"/>
          <w:sz w:val="20"/>
          <w:szCs w:val="20"/>
        </w:rPr>
        <w:t>• If more than 5 appointments are missed without prior notification, the therapist may end the therapy contract.</w:t>
      </w:r>
    </w:p>
    <w:p w14:paraId="2A768087" w14:textId="77777777" w:rsidR="00001418" w:rsidRPr="00150585" w:rsidRDefault="00001418" w:rsidP="003E09A2">
      <w:pPr>
        <w:rPr>
          <w:rFonts w:cstheme="minorHAnsi"/>
          <w:sz w:val="20"/>
          <w:szCs w:val="20"/>
        </w:rPr>
      </w:pPr>
    </w:p>
    <w:p w14:paraId="7CACD0B7" w14:textId="7D181F3F" w:rsidR="003E09A2" w:rsidRPr="00150585" w:rsidRDefault="004833D1" w:rsidP="003E09A2">
      <w:pPr>
        <w:rPr>
          <w:rFonts w:cstheme="minorHAnsi"/>
          <w:sz w:val="20"/>
          <w:szCs w:val="20"/>
          <w:u w:val="single"/>
        </w:rPr>
      </w:pPr>
      <w:r>
        <w:rPr>
          <w:rFonts w:cstheme="minorHAnsi"/>
          <w:sz w:val="20"/>
          <w:szCs w:val="20"/>
          <w:u w:val="single"/>
        </w:rPr>
        <w:t>Email and Video Calls</w:t>
      </w:r>
    </w:p>
    <w:p w14:paraId="0CCFEE13" w14:textId="2CC116CE" w:rsidR="003E09A2" w:rsidRPr="00150585" w:rsidRDefault="003E09A2" w:rsidP="00150585">
      <w:pPr>
        <w:jc w:val="both"/>
        <w:rPr>
          <w:rFonts w:cstheme="minorHAnsi"/>
          <w:sz w:val="20"/>
          <w:szCs w:val="20"/>
        </w:rPr>
      </w:pPr>
      <w:r w:rsidRPr="00150585">
        <w:rPr>
          <w:rFonts w:cstheme="minorHAnsi"/>
          <w:sz w:val="20"/>
          <w:szCs w:val="20"/>
        </w:rPr>
        <w:t>• The client accepts that while Skype</w:t>
      </w:r>
      <w:r w:rsidR="004833D1">
        <w:rPr>
          <w:rFonts w:cstheme="minorHAnsi"/>
          <w:sz w:val="20"/>
          <w:szCs w:val="20"/>
        </w:rPr>
        <w:t>/Zoom are</w:t>
      </w:r>
      <w:r w:rsidRPr="00150585">
        <w:rPr>
          <w:rFonts w:cstheme="minorHAnsi"/>
          <w:sz w:val="20"/>
          <w:szCs w:val="20"/>
        </w:rPr>
        <w:t xml:space="preserve"> encrypted video messaging service</w:t>
      </w:r>
      <w:r w:rsidR="004833D1">
        <w:rPr>
          <w:rFonts w:cstheme="minorHAnsi"/>
          <w:sz w:val="20"/>
          <w:szCs w:val="20"/>
        </w:rPr>
        <w:t>s</w:t>
      </w:r>
      <w:r w:rsidRPr="00150585">
        <w:rPr>
          <w:rFonts w:cstheme="minorHAnsi"/>
          <w:sz w:val="20"/>
          <w:szCs w:val="20"/>
        </w:rPr>
        <w:t xml:space="preserve">, the therapist can accept no responsibility for monitoring or interception of video calls by other parties. Microsoft </w:t>
      </w:r>
      <w:r w:rsidR="004833D1">
        <w:rPr>
          <w:rFonts w:cstheme="minorHAnsi"/>
          <w:sz w:val="20"/>
          <w:szCs w:val="20"/>
        </w:rPr>
        <w:t xml:space="preserve">and Zoom </w:t>
      </w:r>
      <w:r w:rsidRPr="00150585">
        <w:rPr>
          <w:rFonts w:cstheme="minorHAnsi"/>
          <w:sz w:val="20"/>
          <w:szCs w:val="20"/>
        </w:rPr>
        <w:t>is responsible for the security of Skype</w:t>
      </w:r>
      <w:r w:rsidR="004833D1">
        <w:rPr>
          <w:rFonts w:cstheme="minorHAnsi"/>
          <w:sz w:val="20"/>
          <w:szCs w:val="20"/>
        </w:rPr>
        <w:t xml:space="preserve"> and Zoom calls, respectively.</w:t>
      </w:r>
    </w:p>
    <w:p w14:paraId="1FED1078" w14:textId="77777777" w:rsidR="003E09A2" w:rsidRPr="00150585" w:rsidRDefault="003E09A2" w:rsidP="00150585">
      <w:pPr>
        <w:jc w:val="both"/>
        <w:rPr>
          <w:rFonts w:cstheme="minorHAnsi"/>
          <w:sz w:val="20"/>
          <w:szCs w:val="20"/>
        </w:rPr>
      </w:pPr>
      <w:r w:rsidRPr="00150585">
        <w:rPr>
          <w:rFonts w:cstheme="minorHAnsi"/>
          <w:sz w:val="20"/>
          <w:szCs w:val="20"/>
        </w:rPr>
        <w:lastRenderedPageBreak/>
        <w:t>• The client accepts that the therapist may contact them via email. The client is aware that email is not secure without encryption and that the therapist can accept no responsibility for monitoring or interception of emails by other parties.</w:t>
      </w:r>
    </w:p>
    <w:p w14:paraId="02B6ACE4" w14:textId="77777777" w:rsidR="00150585" w:rsidRDefault="003E09A2" w:rsidP="00150585">
      <w:pPr>
        <w:jc w:val="both"/>
        <w:rPr>
          <w:rFonts w:cstheme="minorHAnsi"/>
          <w:sz w:val="20"/>
          <w:szCs w:val="20"/>
        </w:rPr>
      </w:pPr>
      <w:r w:rsidRPr="00150585">
        <w:rPr>
          <w:rFonts w:cstheme="minorHAnsi"/>
          <w:sz w:val="20"/>
          <w:szCs w:val="20"/>
        </w:rPr>
        <w:t>• More information about how Stuttering Therapy Online uses your data can be found here:</w:t>
      </w:r>
    </w:p>
    <w:p w14:paraId="649D7C98" w14:textId="3199B123" w:rsidR="003E09A2" w:rsidRPr="00150585" w:rsidRDefault="003E09A2" w:rsidP="00150585">
      <w:pPr>
        <w:jc w:val="both"/>
        <w:rPr>
          <w:rFonts w:cstheme="minorHAnsi"/>
          <w:sz w:val="20"/>
          <w:szCs w:val="20"/>
        </w:rPr>
      </w:pPr>
      <w:r w:rsidRPr="00150585">
        <w:rPr>
          <w:rFonts w:cstheme="minorHAnsi"/>
          <w:sz w:val="20"/>
          <w:szCs w:val="20"/>
        </w:rPr>
        <w:t>https://www.stutteringtherapyonline.com/privacypolicy.html</w:t>
      </w:r>
    </w:p>
    <w:p w14:paraId="537D68D9" w14:textId="77777777" w:rsidR="00001418" w:rsidRPr="00150585" w:rsidRDefault="00001418" w:rsidP="003E09A2">
      <w:pPr>
        <w:rPr>
          <w:rFonts w:cstheme="minorHAnsi"/>
          <w:sz w:val="20"/>
          <w:szCs w:val="20"/>
        </w:rPr>
      </w:pPr>
    </w:p>
    <w:p w14:paraId="08C1CB7B" w14:textId="15C3A7D0" w:rsidR="003E09A2" w:rsidRPr="00150585" w:rsidRDefault="003E09A2" w:rsidP="003E09A2">
      <w:pPr>
        <w:rPr>
          <w:rFonts w:cstheme="minorHAnsi"/>
          <w:sz w:val="20"/>
          <w:szCs w:val="20"/>
          <w:u w:val="single"/>
        </w:rPr>
      </w:pPr>
      <w:r w:rsidRPr="00150585">
        <w:rPr>
          <w:rFonts w:cstheme="minorHAnsi"/>
          <w:sz w:val="20"/>
          <w:szCs w:val="20"/>
          <w:u w:val="single"/>
        </w:rPr>
        <w:t>Provision of therapy from other speech and language therapy services</w:t>
      </w:r>
    </w:p>
    <w:p w14:paraId="0DA7F59E" w14:textId="77777777" w:rsidR="003E09A2" w:rsidRPr="00150585" w:rsidRDefault="003E09A2" w:rsidP="00150585">
      <w:pPr>
        <w:jc w:val="both"/>
        <w:rPr>
          <w:rFonts w:cstheme="minorHAnsi"/>
          <w:sz w:val="20"/>
          <w:szCs w:val="20"/>
        </w:rPr>
      </w:pPr>
      <w:r w:rsidRPr="00150585">
        <w:rPr>
          <w:rFonts w:cstheme="minorHAnsi"/>
          <w:sz w:val="20"/>
          <w:szCs w:val="20"/>
        </w:rPr>
        <w:t xml:space="preserve">In the event that the client is receiving therapy for stuttering from another speech and language therapy service, it is the responsibility of the client to inform this therapist that they are also being seen by Stuttering Therapy Online. Likewise, it is the responsibility of the client to inform the Stuttering Therapy Online if they are being seen by another speech and language therapy service.  </w:t>
      </w:r>
    </w:p>
    <w:p w14:paraId="08CB1F8D" w14:textId="147B0F15" w:rsidR="00001418" w:rsidRPr="00150585" w:rsidRDefault="00001418" w:rsidP="003E09A2">
      <w:pPr>
        <w:rPr>
          <w:rFonts w:cstheme="minorHAnsi"/>
          <w:sz w:val="20"/>
          <w:szCs w:val="20"/>
        </w:rPr>
      </w:pPr>
    </w:p>
    <w:p w14:paraId="478930E8" w14:textId="3507D6E0" w:rsidR="003E09A2" w:rsidRPr="00150585" w:rsidRDefault="003E09A2" w:rsidP="003E09A2">
      <w:pPr>
        <w:rPr>
          <w:rFonts w:cstheme="minorHAnsi"/>
          <w:sz w:val="20"/>
          <w:szCs w:val="20"/>
          <w:u w:val="single"/>
        </w:rPr>
      </w:pPr>
      <w:r w:rsidRPr="00150585">
        <w:rPr>
          <w:rFonts w:cstheme="minorHAnsi"/>
          <w:sz w:val="20"/>
          <w:szCs w:val="20"/>
          <w:u w:val="single"/>
        </w:rPr>
        <w:t>Payment</w:t>
      </w:r>
    </w:p>
    <w:p w14:paraId="75260BA5" w14:textId="553CE8C3" w:rsidR="003E09A2" w:rsidRPr="00150585" w:rsidRDefault="004833D1" w:rsidP="00150585">
      <w:pPr>
        <w:jc w:val="both"/>
        <w:rPr>
          <w:rFonts w:cstheme="minorHAnsi"/>
          <w:sz w:val="20"/>
          <w:szCs w:val="20"/>
        </w:rPr>
      </w:pPr>
      <w:r>
        <w:rPr>
          <w:rFonts w:cstheme="minorHAnsi"/>
          <w:sz w:val="20"/>
          <w:szCs w:val="20"/>
        </w:rPr>
        <w:t xml:space="preserve">The client will pay a deposit to secure a place on the programme. The rest of the programme fee is due at least 24 hours prior to starting the programme, unless an instalment plan has been agreed with the therapist. </w:t>
      </w:r>
      <w:r w:rsidR="003E09A2" w:rsidRPr="00150585">
        <w:rPr>
          <w:rFonts w:cstheme="minorHAnsi"/>
          <w:sz w:val="20"/>
          <w:szCs w:val="20"/>
        </w:rPr>
        <w:t>In the event of non-payment, further therapy will not be provided.</w:t>
      </w:r>
    </w:p>
    <w:p w14:paraId="6C543A42" w14:textId="77777777" w:rsidR="00001418" w:rsidRPr="00150585" w:rsidRDefault="00001418" w:rsidP="003E09A2">
      <w:pPr>
        <w:rPr>
          <w:rFonts w:cstheme="minorHAnsi"/>
          <w:sz w:val="20"/>
          <w:szCs w:val="20"/>
        </w:rPr>
      </w:pPr>
    </w:p>
    <w:p w14:paraId="4F99B133" w14:textId="204A0A08" w:rsidR="003E09A2" w:rsidRPr="00150585" w:rsidRDefault="003E09A2" w:rsidP="00150585">
      <w:pPr>
        <w:jc w:val="both"/>
        <w:rPr>
          <w:rFonts w:cstheme="minorHAnsi"/>
          <w:sz w:val="20"/>
          <w:szCs w:val="20"/>
        </w:rPr>
      </w:pPr>
      <w:r w:rsidRPr="00150585">
        <w:rPr>
          <w:rFonts w:cstheme="minorHAnsi"/>
          <w:sz w:val="20"/>
          <w:szCs w:val="20"/>
        </w:rPr>
        <w:t>The client is responsible for purchasing a licence for the MPI-2 app and throat microph</w:t>
      </w:r>
      <w:r w:rsidR="00150585">
        <w:rPr>
          <w:rFonts w:cstheme="minorHAnsi"/>
          <w:sz w:val="20"/>
          <w:szCs w:val="20"/>
        </w:rPr>
        <w:t>one from its developers</w:t>
      </w:r>
      <w:r w:rsidR="004833D1">
        <w:rPr>
          <w:rFonts w:cstheme="minorHAnsi"/>
          <w:sz w:val="20"/>
          <w:szCs w:val="20"/>
        </w:rPr>
        <w:t xml:space="preserve">. </w:t>
      </w:r>
      <w:r w:rsidRPr="00150585">
        <w:rPr>
          <w:rFonts w:cstheme="minorHAnsi"/>
          <w:sz w:val="20"/>
          <w:szCs w:val="20"/>
        </w:rPr>
        <w:t xml:space="preserve">The developers will invoice the client for this via PayPal once they have confirmed their wish to undertake the MPI-2 programme. The developers of the app are Jan Ingham and Roger Ingham (www.mpi2.com). </w:t>
      </w:r>
    </w:p>
    <w:p w14:paraId="6D18D2AE" w14:textId="325AF704" w:rsidR="00150585" w:rsidRPr="00150585" w:rsidRDefault="00150585" w:rsidP="003E09A2">
      <w:pPr>
        <w:rPr>
          <w:rFonts w:cstheme="minorHAnsi"/>
          <w:sz w:val="20"/>
          <w:szCs w:val="20"/>
        </w:rPr>
      </w:pPr>
    </w:p>
    <w:p w14:paraId="7FBC5C3D" w14:textId="77777777" w:rsidR="00150585" w:rsidRPr="00150585" w:rsidRDefault="00150585" w:rsidP="00150585">
      <w:pPr>
        <w:rPr>
          <w:rFonts w:cstheme="minorHAnsi"/>
          <w:sz w:val="20"/>
          <w:szCs w:val="20"/>
          <w:u w:val="single"/>
        </w:rPr>
      </w:pPr>
      <w:r w:rsidRPr="00150585">
        <w:rPr>
          <w:rFonts w:cstheme="minorHAnsi"/>
          <w:sz w:val="20"/>
          <w:szCs w:val="20"/>
          <w:u w:val="single"/>
        </w:rPr>
        <w:t>Ending of the therapy contract</w:t>
      </w:r>
    </w:p>
    <w:p w14:paraId="66C31F3B" w14:textId="3D63D6A1" w:rsidR="00150585" w:rsidRDefault="00150585" w:rsidP="00150585">
      <w:pPr>
        <w:jc w:val="both"/>
        <w:rPr>
          <w:rFonts w:cstheme="minorHAnsi"/>
          <w:sz w:val="20"/>
          <w:szCs w:val="20"/>
        </w:rPr>
      </w:pPr>
      <w:r w:rsidRPr="00150585">
        <w:rPr>
          <w:rFonts w:cstheme="minorHAnsi"/>
          <w:sz w:val="20"/>
          <w:szCs w:val="20"/>
        </w:rPr>
        <w:t>The therapy contra</w:t>
      </w:r>
      <w:r w:rsidR="007F02FF">
        <w:rPr>
          <w:rFonts w:cstheme="minorHAnsi"/>
          <w:sz w:val="20"/>
          <w:szCs w:val="20"/>
        </w:rPr>
        <w:t xml:space="preserve">ct may be ended by the therapist if the client does not meet their </w:t>
      </w:r>
      <w:r w:rsidRPr="00150585">
        <w:rPr>
          <w:rFonts w:cstheme="minorHAnsi"/>
          <w:sz w:val="20"/>
          <w:szCs w:val="20"/>
        </w:rPr>
        <w:t>conditions (</w:t>
      </w:r>
      <w:r w:rsidR="007F02FF">
        <w:rPr>
          <w:rFonts w:cstheme="minorHAnsi"/>
          <w:sz w:val="20"/>
          <w:szCs w:val="20"/>
        </w:rPr>
        <w:t xml:space="preserve">see </w:t>
      </w:r>
      <w:r w:rsidRPr="00150585">
        <w:rPr>
          <w:rFonts w:cstheme="minorHAnsi"/>
          <w:sz w:val="20"/>
          <w:szCs w:val="20"/>
        </w:rPr>
        <w:t xml:space="preserve">above). </w:t>
      </w:r>
      <w:r w:rsidR="00A360E7">
        <w:rPr>
          <w:rFonts w:cstheme="minorHAnsi"/>
          <w:sz w:val="20"/>
          <w:szCs w:val="20"/>
        </w:rPr>
        <w:t xml:space="preserve">The client may end the therapy contract at any time. </w:t>
      </w:r>
      <w:r w:rsidR="007F02FF">
        <w:rPr>
          <w:rFonts w:cstheme="minorHAnsi"/>
          <w:sz w:val="20"/>
          <w:szCs w:val="20"/>
        </w:rPr>
        <w:t>R</w:t>
      </w:r>
      <w:r w:rsidR="007F02FF" w:rsidRPr="00150585">
        <w:rPr>
          <w:rFonts w:cstheme="minorHAnsi"/>
          <w:sz w:val="20"/>
          <w:szCs w:val="20"/>
        </w:rPr>
        <w:t>efunds are not given</w:t>
      </w:r>
      <w:r w:rsidR="007F02FF">
        <w:rPr>
          <w:rFonts w:cstheme="minorHAnsi"/>
          <w:sz w:val="20"/>
          <w:szCs w:val="20"/>
        </w:rPr>
        <w:t>, e</w:t>
      </w:r>
      <w:r w:rsidRPr="00150585">
        <w:rPr>
          <w:rFonts w:cstheme="minorHAnsi"/>
          <w:sz w:val="20"/>
          <w:szCs w:val="20"/>
        </w:rPr>
        <w:t xml:space="preserve">xcept where </w:t>
      </w:r>
      <w:r w:rsidR="00A360E7">
        <w:rPr>
          <w:rFonts w:cstheme="minorHAnsi"/>
          <w:sz w:val="20"/>
          <w:szCs w:val="20"/>
        </w:rPr>
        <w:t xml:space="preserve">the client requests this and </w:t>
      </w:r>
      <w:r w:rsidRPr="00150585">
        <w:rPr>
          <w:rFonts w:cstheme="minorHAnsi"/>
          <w:sz w:val="20"/>
          <w:szCs w:val="20"/>
        </w:rPr>
        <w:t>the conditions of the money back guarantee (</w:t>
      </w:r>
      <w:r w:rsidR="007F02FF">
        <w:rPr>
          <w:rFonts w:cstheme="minorHAnsi"/>
          <w:sz w:val="20"/>
          <w:szCs w:val="20"/>
        </w:rPr>
        <w:t xml:space="preserve">see above) are </w:t>
      </w:r>
      <w:r w:rsidR="00A360E7">
        <w:rPr>
          <w:rFonts w:cstheme="minorHAnsi"/>
          <w:sz w:val="20"/>
          <w:szCs w:val="20"/>
        </w:rPr>
        <w:t>met.</w:t>
      </w:r>
    </w:p>
    <w:p w14:paraId="562FDFE5" w14:textId="3FFC69B3" w:rsidR="003E09A2" w:rsidRPr="00150585" w:rsidRDefault="003E09A2" w:rsidP="003E09A2">
      <w:pPr>
        <w:rPr>
          <w:rFonts w:cstheme="minorHAnsi"/>
          <w:sz w:val="20"/>
          <w:szCs w:val="20"/>
        </w:rPr>
      </w:pPr>
    </w:p>
    <w:p w14:paraId="05AD4364" w14:textId="77777777" w:rsidR="003E09A2" w:rsidRPr="00150585" w:rsidRDefault="003E09A2" w:rsidP="003E09A2">
      <w:pPr>
        <w:rPr>
          <w:rFonts w:cstheme="minorHAnsi"/>
          <w:sz w:val="20"/>
          <w:szCs w:val="20"/>
        </w:rPr>
      </w:pPr>
      <w:r w:rsidRPr="00150585">
        <w:rPr>
          <w:rFonts w:cstheme="minorHAnsi"/>
          <w:sz w:val="20"/>
          <w:szCs w:val="20"/>
        </w:rPr>
        <w:t>By signing below parties agree to the above conditions.</w:t>
      </w:r>
    </w:p>
    <w:p w14:paraId="62FEF5B8" w14:textId="77777777" w:rsidR="003E09A2" w:rsidRPr="00150585" w:rsidRDefault="003E09A2" w:rsidP="003E09A2">
      <w:pPr>
        <w:rPr>
          <w:rFonts w:cstheme="minorHAnsi"/>
          <w:sz w:val="20"/>
          <w:szCs w:val="20"/>
        </w:rPr>
      </w:pPr>
      <w:r w:rsidRPr="00150585">
        <w:rPr>
          <w:rFonts w:cstheme="minorHAnsi"/>
          <w:sz w:val="20"/>
          <w:szCs w:val="20"/>
        </w:rPr>
        <w:t xml:space="preserve"> </w:t>
      </w:r>
    </w:p>
    <w:p w14:paraId="6A257BFE" w14:textId="77777777" w:rsidR="003E09A2" w:rsidRPr="00150585" w:rsidRDefault="003E09A2" w:rsidP="003E09A2">
      <w:pPr>
        <w:rPr>
          <w:rFonts w:cstheme="minorHAnsi"/>
          <w:sz w:val="20"/>
          <w:szCs w:val="20"/>
        </w:rPr>
      </w:pPr>
      <w:r w:rsidRPr="00150585">
        <w:rPr>
          <w:rFonts w:cstheme="minorHAnsi"/>
          <w:sz w:val="20"/>
          <w:szCs w:val="20"/>
        </w:rPr>
        <w:t xml:space="preserve"> </w:t>
      </w:r>
    </w:p>
    <w:p w14:paraId="3B12AB8C" w14:textId="3163287B" w:rsidR="003E09A2" w:rsidRPr="00150585" w:rsidRDefault="003E09A2" w:rsidP="003E09A2">
      <w:pPr>
        <w:rPr>
          <w:rFonts w:cstheme="minorHAnsi"/>
          <w:sz w:val="20"/>
          <w:szCs w:val="20"/>
        </w:rPr>
      </w:pPr>
      <w:r w:rsidRPr="00150585">
        <w:rPr>
          <w:rFonts w:cstheme="minorHAnsi"/>
          <w:sz w:val="20"/>
          <w:szCs w:val="20"/>
        </w:rPr>
        <w:t>Therapist signature: _____</w:t>
      </w:r>
      <w:r w:rsidR="00001418" w:rsidRPr="00150585">
        <w:rPr>
          <w:rFonts w:cstheme="minorHAnsi"/>
          <w:sz w:val="20"/>
          <w:szCs w:val="20"/>
        </w:rPr>
        <w:t>__________</w:t>
      </w:r>
      <w:r w:rsidRPr="00150585">
        <w:rPr>
          <w:rFonts w:cstheme="minorHAnsi"/>
          <w:sz w:val="20"/>
          <w:szCs w:val="20"/>
        </w:rPr>
        <w:t>______</w:t>
      </w:r>
    </w:p>
    <w:p w14:paraId="564BDF64" w14:textId="77777777" w:rsidR="003E09A2" w:rsidRPr="00150585" w:rsidRDefault="003E09A2" w:rsidP="003E09A2">
      <w:pPr>
        <w:rPr>
          <w:rFonts w:cstheme="minorHAnsi"/>
          <w:sz w:val="20"/>
          <w:szCs w:val="20"/>
        </w:rPr>
      </w:pPr>
    </w:p>
    <w:p w14:paraId="37C5EEBF" w14:textId="75041032" w:rsidR="003E09A2" w:rsidRPr="00150585" w:rsidRDefault="003E09A2" w:rsidP="003E09A2">
      <w:pPr>
        <w:rPr>
          <w:rFonts w:cstheme="minorHAnsi"/>
          <w:sz w:val="20"/>
          <w:szCs w:val="20"/>
        </w:rPr>
      </w:pPr>
      <w:r w:rsidRPr="00150585">
        <w:rPr>
          <w:rFonts w:cstheme="minorHAnsi"/>
          <w:sz w:val="20"/>
          <w:szCs w:val="20"/>
        </w:rPr>
        <w:t>Therapist name: _____</w:t>
      </w:r>
      <w:r w:rsidR="00001418" w:rsidRPr="00150585">
        <w:rPr>
          <w:rFonts w:cstheme="minorHAnsi"/>
          <w:sz w:val="20"/>
          <w:szCs w:val="20"/>
        </w:rPr>
        <w:t>___________</w:t>
      </w:r>
      <w:r w:rsidRPr="00150585">
        <w:rPr>
          <w:rFonts w:cstheme="minorHAnsi"/>
          <w:sz w:val="20"/>
          <w:szCs w:val="20"/>
        </w:rPr>
        <w:t>________</w:t>
      </w:r>
    </w:p>
    <w:p w14:paraId="3F64F30C" w14:textId="4481F832" w:rsidR="003E09A2" w:rsidRPr="00150585" w:rsidRDefault="003E09A2" w:rsidP="003E09A2">
      <w:pPr>
        <w:rPr>
          <w:rFonts w:cstheme="minorHAnsi"/>
          <w:sz w:val="20"/>
          <w:szCs w:val="20"/>
        </w:rPr>
      </w:pPr>
      <w:r w:rsidRPr="00150585">
        <w:rPr>
          <w:rFonts w:cstheme="minorHAnsi"/>
          <w:sz w:val="20"/>
          <w:szCs w:val="20"/>
        </w:rPr>
        <w:t>Date signed: ___________</w:t>
      </w:r>
      <w:r w:rsidR="00001418" w:rsidRPr="00150585">
        <w:rPr>
          <w:rFonts w:cstheme="minorHAnsi"/>
          <w:sz w:val="20"/>
          <w:szCs w:val="20"/>
        </w:rPr>
        <w:t>__________</w:t>
      </w:r>
      <w:r w:rsidRPr="00150585">
        <w:rPr>
          <w:rFonts w:cstheme="minorHAnsi"/>
          <w:sz w:val="20"/>
          <w:szCs w:val="20"/>
        </w:rPr>
        <w:t>______</w:t>
      </w:r>
    </w:p>
    <w:p w14:paraId="1ECCEF26" w14:textId="77777777" w:rsidR="003E09A2" w:rsidRPr="00150585" w:rsidRDefault="003E09A2" w:rsidP="003E09A2">
      <w:pPr>
        <w:rPr>
          <w:rFonts w:cstheme="minorHAnsi"/>
          <w:sz w:val="20"/>
          <w:szCs w:val="20"/>
        </w:rPr>
      </w:pPr>
      <w:r w:rsidRPr="00150585">
        <w:rPr>
          <w:rFonts w:cstheme="minorHAnsi"/>
          <w:sz w:val="20"/>
          <w:szCs w:val="20"/>
        </w:rPr>
        <w:t xml:space="preserve"> </w:t>
      </w:r>
    </w:p>
    <w:p w14:paraId="36FF4BD6" w14:textId="77777777" w:rsidR="003E09A2" w:rsidRPr="00150585" w:rsidRDefault="003E09A2" w:rsidP="003E09A2">
      <w:pPr>
        <w:rPr>
          <w:rFonts w:cstheme="minorHAnsi"/>
          <w:sz w:val="20"/>
          <w:szCs w:val="20"/>
        </w:rPr>
      </w:pPr>
      <w:r w:rsidRPr="00150585">
        <w:rPr>
          <w:rFonts w:cstheme="minorHAnsi"/>
          <w:sz w:val="20"/>
          <w:szCs w:val="20"/>
        </w:rPr>
        <w:t xml:space="preserve"> </w:t>
      </w:r>
    </w:p>
    <w:p w14:paraId="7B0D3212" w14:textId="77777777" w:rsidR="003E09A2" w:rsidRPr="00150585" w:rsidRDefault="003E09A2" w:rsidP="003E09A2">
      <w:pPr>
        <w:rPr>
          <w:rFonts w:cstheme="minorHAnsi"/>
          <w:sz w:val="20"/>
          <w:szCs w:val="20"/>
        </w:rPr>
      </w:pPr>
      <w:r w:rsidRPr="00150585">
        <w:rPr>
          <w:rFonts w:cstheme="minorHAnsi"/>
          <w:sz w:val="20"/>
          <w:szCs w:val="20"/>
        </w:rPr>
        <w:t xml:space="preserve"> </w:t>
      </w:r>
    </w:p>
    <w:p w14:paraId="4446DADE" w14:textId="77777777" w:rsidR="003E09A2" w:rsidRPr="00150585" w:rsidRDefault="003E09A2" w:rsidP="003E09A2">
      <w:pPr>
        <w:rPr>
          <w:rFonts w:cstheme="minorHAnsi"/>
          <w:sz w:val="20"/>
          <w:szCs w:val="20"/>
        </w:rPr>
      </w:pPr>
      <w:r w:rsidRPr="00150585">
        <w:rPr>
          <w:rFonts w:cstheme="minorHAnsi"/>
          <w:sz w:val="20"/>
          <w:szCs w:val="20"/>
        </w:rPr>
        <w:t>Client signature: ________________________</w:t>
      </w:r>
    </w:p>
    <w:p w14:paraId="6D475A13" w14:textId="77777777" w:rsidR="003E09A2" w:rsidRPr="00150585" w:rsidRDefault="003E09A2" w:rsidP="003E09A2">
      <w:pPr>
        <w:rPr>
          <w:rFonts w:cstheme="minorHAnsi"/>
          <w:sz w:val="20"/>
          <w:szCs w:val="20"/>
        </w:rPr>
      </w:pPr>
    </w:p>
    <w:p w14:paraId="65578C87" w14:textId="77777777" w:rsidR="003E09A2" w:rsidRPr="00150585" w:rsidRDefault="003E09A2" w:rsidP="003E09A2">
      <w:pPr>
        <w:rPr>
          <w:rFonts w:cstheme="minorHAnsi"/>
          <w:sz w:val="20"/>
          <w:szCs w:val="20"/>
        </w:rPr>
      </w:pPr>
      <w:r w:rsidRPr="00150585">
        <w:rPr>
          <w:rFonts w:cstheme="minorHAnsi"/>
          <w:sz w:val="20"/>
          <w:szCs w:val="20"/>
        </w:rPr>
        <w:t>Client name: ___________________________</w:t>
      </w:r>
    </w:p>
    <w:p w14:paraId="6AB6FA2C" w14:textId="77777777" w:rsidR="003E09A2" w:rsidRPr="00150585" w:rsidRDefault="003E09A2" w:rsidP="003E09A2">
      <w:pPr>
        <w:rPr>
          <w:rFonts w:cstheme="minorHAnsi"/>
          <w:sz w:val="20"/>
          <w:szCs w:val="20"/>
        </w:rPr>
      </w:pPr>
      <w:r w:rsidRPr="00150585">
        <w:rPr>
          <w:rFonts w:cstheme="minorHAnsi"/>
          <w:sz w:val="20"/>
          <w:szCs w:val="20"/>
        </w:rPr>
        <w:t>Date signed: ___________________________</w:t>
      </w:r>
    </w:p>
    <w:p w14:paraId="08A84FBE" w14:textId="77777777" w:rsidR="003E09A2" w:rsidRPr="00150585" w:rsidRDefault="003E09A2">
      <w:pPr>
        <w:rPr>
          <w:rFonts w:cstheme="minorHAnsi"/>
          <w:sz w:val="20"/>
          <w:szCs w:val="20"/>
        </w:rPr>
      </w:pPr>
    </w:p>
    <w:sectPr w:rsidR="003E09A2" w:rsidRPr="00150585" w:rsidSect="001505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17BDC"/>
    <w:multiLevelType w:val="hybridMultilevel"/>
    <w:tmpl w:val="DB2A7A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4320D4"/>
    <w:multiLevelType w:val="hybridMultilevel"/>
    <w:tmpl w:val="1C987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A2"/>
    <w:rsid w:val="00001418"/>
    <w:rsid w:val="00003A8F"/>
    <w:rsid w:val="00050471"/>
    <w:rsid w:val="000E1761"/>
    <w:rsid w:val="00150585"/>
    <w:rsid w:val="001A056D"/>
    <w:rsid w:val="001A2AC5"/>
    <w:rsid w:val="001C75B4"/>
    <w:rsid w:val="0023753D"/>
    <w:rsid w:val="002C0026"/>
    <w:rsid w:val="002D0709"/>
    <w:rsid w:val="00325E12"/>
    <w:rsid w:val="003743CB"/>
    <w:rsid w:val="003E09A2"/>
    <w:rsid w:val="004833D1"/>
    <w:rsid w:val="004B67FC"/>
    <w:rsid w:val="004C1565"/>
    <w:rsid w:val="0052344B"/>
    <w:rsid w:val="00535F99"/>
    <w:rsid w:val="006F76B1"/>
    <w:rsid w:val="007F02FF"/>
    <w:rsid w:val="007F62B7"/>
    <w:rsid w:val="008D25A8"/>
    <w:rsid w:val="00990CD7"/>
    <w:rsid w:val="00A360E7"/>
    <w:rsid w:val="00A65EA3"/>
    <w:rsid w:val="00A80BD7"/>
    <w:rsid w:val="00AD7512"/>
    <w:rsid w:val="00B3516B"/>
    <w:rsid w:val="00C36121"/>
    <w:rsid w:val="00C55E1C"/>
    <w:rsid w:val="00E075B4"/>
    <w:rsid w:val="00E547E7"/>
    <w:rsid w:val="00E66AA7"/>
    <w:rsid w:val="00EB3DB7"/>
    <w:rsid w:val="00F1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2DFB"/>
  <w15:chartTrackingRefBased/>
  <w15:docId w15:val="{8D812CDA-0C2A-924A-901A-8943E407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21"/>
    <w:pPr>
      <w:ind w:left="720"/>
      <w:contextualSpacing/>
    </w:pPr>
  </w:style>
  <w:style w:type="character" w:styleId="Hyperlink">
    <w:name w:val="Hyperlink"/>
    <w:basedOn w:val="DefaultParagraphFont"/>
    <w:uiPriority w:val="99"/>
    <w:unhideWhenUsed/>
    <w:rsid w:val="00001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i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stutteringtherapyonline.com" TargetMode="External"/><Relationship Id="rId5" Type="http://schemas.openxmlformats.org/officeDocument/2006/relationships/hyperlink" Target="http://www.stutteringtherapyonline.com/mpi-2-programm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Cheadle</dc:creator>
  <cp:keywords/>
  <dc:description/>
  <cp:lastModifiedBy>Oli Cheadle</cp:lastModifiedBy>
  <cp:revision>4</cp:revision>
  <dcterms:created xsi:type="dcterms:W3CDTF">2020-08-01T21:41:00Z</dcterms:created>
  <dcterms:modified xsi:type="dcterms:W3CDTF">2020-08-02T21:37:00Z</dcterms:modified>
</cp:coreProperties>
</file>